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INTERNATIONAL ISLAMIC UNIVERSITY CHITTAGONG (IIUC) 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Institutional Quality Assurance Cell (IQAC) 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>Program Self –Assessment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Survey Questionnaire for Students </w:t>
      </w:r>
    </w:p>
    <w:p w:rsidR="00146FB4" w:rsidRDefault="00146FB4" w:rsidP="00146FB4">
      <w:pPr>
        <w:pStyle w:val="Title"/>
        <w:rPr>
          <w:sz w:val="24"/>
        </w:rPr>
      </w:pPr>
      <w:r>
        <w:rPr>
          <w:sz w:val="24"/>
        </w:rPr>
        <w:t xml:space="preserve">(To be filled by the existing Students)  </w:t>
      </w:r>
    </w:p>
    <w:p w:rsidR="00146FB4" w:rsidRDefault="00146FB4" w:rsidP="00146FB4">
      <w:pPr>
        <w:pStyle w:val="Title"/>
        <w:jc w:val="left"/>
        <w:rPr>
          <w:b w:val="0"/>
          <w:sz w:val="24"/>
        </w:rPr>
      </w:pPr>
    </w:p>
    <w:p w:rsidR="00146FB4" w:rsidRPr="00146FB4" w:rsidRDefault="00146FB4" w:rsidP="00146FB4">
      <w:pPr>
        <w:pStyle w:val="Title"/>
        <w:jc w:val="both"/>
        <w:rPr>
          <w:b w:val="0"/>
          <w:sz w:val="24"/>
        </w:rPr>
      </w:pPr>
      <w:r w:rsidRPr="00146FB4">
        <w:rPr>
          <w:b w:val="0"/>
          <w:sz w:val="24"/>
        </w:rPr>
        <w:t>This form includes statements for self-Assessment at program level. You as a graduating student are requested to give your sincere comment against each of the statements by putting a tick (</w:t>
      </w:r>
      <w:r w:rsidRPr="0012003B">
        <w:rPr>
          <w:sz w:val="24"/>
        </w:rPr>
        <w:sym w:font="Symbol" w:char="F0D6"/>
      </w:r>
      <w:r w:rsidRPr="00146FB4">
        <w:rPr>
          <w:b w:val="0"/>
          <w:sz w:val="24"/>
        </w:rPr>
        <w:t xml:space="preserve">) mark. Your sincere evaluation will be helpful for correct assessment of the program so that next improvement plan may be undertaken. </w:t>
      </w:r>
    </w:p>
    <w:p w:rsidR="00146FB4" w:rsidRPr="00E436CE" w:rsidRDefault="00146FB4" w:rsidP="00146FB4">
      <w:pPr>
        <w:pStyle w:val="Title"/>
        <w:jc w:val="both"/>
        <w:rPr>
          <w:b w:val="0"/>
          <w:sz w:val="12"/>
        </w:rPr>
      </w:pPr>
    </w:p>
    <w:p w:rsidR="00146FB4" w:rsidRPr="00146FB4" w:rsidRDefault="00146FB4" w:rsidP="00146FB4">
      <w:pPr>
        <w:pStyle w:val="Title"/>
        <w:jc w:val="both"/>
        <w:rPr>
          <w:sz w:val="24"/>
        </w:rPr>
      </w:pPr>
      <w:r w:rsidRPr="00146FB4">
        <w:rPr>
          <w:sz w:val="24"/>
        </w:rPr>
        <w:t>Name of the entity (Faculty/Department/ Discipline/Institu</w:t>
      </w:r>
      <w:r w:rsidR="0012003B">
        <w:rPr>
          <w:sz w:val="24"/>
        </w:rPr>
        <w:t>te):________________________</w:t>
      </w:r>
    </w:p>
    <w:p w:rsidR="00146FB4" w:rsidRPr="00146FB4" w:rsidRDefault="00146FB4" w:rsidP="00146FB4">
      <w:pPr>
        <w:pStyle w:val="Title"/>
        <w:jc w:val="both"/>
        <w:rPr>
          <w:sz w:val="24"/>
        </w:rPr>
      </w:pPr>
      <w:r w:rsidRPr="00146FB4">
        <w:rPr>
          <w:sz w:val="24"/>
        </w:rPr>
        <w:t>University</w:t>
      </w:r>
      <w:proofErr w:type="gramStart"/>
      <w:r w:rsidRPr="00146FB4">
        <w:rPr>
          <w:sz w:val="24"/>
        </w:rPr>
        <w:t>:_</w:t>
      </w:r>
      <w:proofErr w:type="gramEnd"/>
      <w:r w:rsidRPr="00146FB4">
        <w:rPr>
          <w:sz w:val="24"/>
        </w:rPr>
        <w:t>________________________________________</w:t>
      </w:r>
    </w:p>
    <w:p w:rsidR="0049469A" w:rsidRPr="00E436CE" w:rsidRDefault="0049469A">
      <w:pPr>
        <w:rPr>
          <w:rFonts w:ascii="Times New Roman" w:hAnsi="Times New Roman" w:cs="Times New Roman"/>
          <w:sz w:val="4"/>
        </w:rPr>
      </w:pPr>
    </w:p>
    <w:p w:rsidR="00146FB4" w:rsidRDefault="00146FB4" w:rsidP="00146F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003B">
        <w:rPr>
          <w:rFonts w:ascii="Times New Roman" w:hAnsi="Times New Roman" w:cs="Times New Roman"/>
        </w:rPr>
        <w:t xml:space="preserve">Evaluate the following aspects of the program in terms capacity to provide quality education by marking </w:t>
      </w:r>
      <w:r w:rsidRPr="00FB695F">
        <w:rPr>
          <w:rFonts w:ascii="Times New Roman" w:hAnsi="Times New Roman" w:cs="Times New Roman"/>
          <w:b/>
        </w:rPr>
        <w:t>“</w:t>
      </w:r>
      <w:r w:rsidRPr="00FB695F">
        <w:rPr>
          <w:rFonts w:ascii="Times New Roman" w:hAnsi="Times New Roman" w:cs="Times New Roman"/>
          <w:b/>
        </w:rPr>
        <w:sym w:font="Symbol" w:char="F0D6"/>
      </w:r>
      <w:r w:rsidRPr="00FB695F">
        <w:rPr>
          <w:rFonts w:ascii="Times New Roman" w:hAnsi="Times New Roman" w:cs="Times New Roman"/>
          <w:b/>
        </w:rPr>
        <w:t>”</w:t>
      </w:r>
      <w:r w:rsidRPr="0012003B">
        <w:rPr>
          <w:rFonts w:ascii="Times New Roman" w:hAnsi="Times New Roman" w:cs="Times New Roman"/>
          <w:b/>
        </w:rPr>
        <w:t xml:space="preserve"> </w:t>
      </w:r>
      <w:r w:rsidRPr="0012003B">
        <w:rPr>
          <w:rFonts w:ascii="Times New Roman" w:hAnsi="Times New Roman" w:cs="Times New Roman"/>
        </w:rPr>
        <w:t>in the box of corresponding column according to the scale given:</w:t>
      </w:r>
    </w:p>
    <w:p w:rsidR="0012003B" w:rsidRPr="00FB695F" w:rsidRDefault="0012003B" w:rsidP="0012003B">
      <w:pPr>
        <w:pStyle w:val="ListParagraph"/>
        <w:ind w:left="360"/>
        <w:jc w:val="both"/>
        <w:rPr>
          <w:rFonts w:ascii="Times New Roman" w:hAnsi="Times New Roman" w:cs="Times New Roman"/>
          <w:b/>
        </w:rPr>
      </w:pPr>
      <w:r w:rsidRPr="00FB695F">
        <w:rPr>
          <w:rFonts w:ascii="Times New Roman" w:hAnsi="Times New Roman" w:cs="Times New Roman"/>
          <w:b/>
        </w:rPr>
        <w:t xml:space="preserve">5- Strongly agree; </w:t>
      </w:r>
      <w:r w:rsidRPr="00FB695F">
        <w:rPr>
          <w:rFonts w:ascii="Times New Roman" w:hAnsi="Times New Roman" w:cs="Times New Roman"/>
          <w:b/>
        </w:rPr>
        <w:tab/>
        <w:t>4-Agree;     3-</w:t>
      </w:r>
      <w:proofErr w:type="gramStart"/>
      <w:r w:rsidRPr="00FB695F">
        <w:rPr>
          <w:rFonts w:ascii="Times New Roman" w:hAnsi="Times New Roman" w:cs="Times New Roman"/>
          <w:b/>
        </w:rPr>
        <w:t>Undecided ;</w:t>
      </w:r>
      <w:proofErr w:type="gramEnd"/>
      <w:r w:rsidRPr="00FB695F">
        <w:rPr>
          <w:rFonts w:ascii="Times New Roman" w:hAnsi="Times New Roman" w:cs="Times New Roman"/>
          <w:b/>
        </w:rPr>
        <w:tab/>
      </w:r>
      <w:r w:rsidR="00030301">
        <w:rPr>
          <w:rFonts w:ascii="Times New Roman" w:hAnsi="Times New Roman" w:cs="Times New Roman"/>
          <w:b/>
        </w:rPr>
        <w:t>2</w:t>
      </w:r>
      <w:r w:rsidRPr="00FB695F">
        <w:rPr>
          <w:rFonts w:ascii="Times New Roman" w:hAnsi="Times New Roman" w:cs="Times New Roman"/>
          <w:b/>
        </w:rPr>
        <w:t>- Disagree;</w:t>
      </w:r>
      <w:r w:rsidRPr="00FB695F">
        <w:rPr>
          <w:rFonts w:ascii="Times New Roman" w:hAnsi="Times New Roman" w:cs="Times New Roman"/>
          <w:b/>
        </w:rPr>
        <w:tab/>
      </w:r>
      <w:r w:rsidR="00030301">
        <w:rPr>
          <w:rFonts w:ascii="Times New Roman" w:hAnsi="Times New Roman" w:cs="Times New Roman"/>
          <w:b/>
        </w:rPr>
        <w:t>1</w:t>
      </w:r>
      <w:r w:rsidRPr="00FB695F">
        <w:rPr>
          <w:rFonts w:ascii="Times New Roman" w:hAnsi="Times New Roman" w:cs="Times New Roman"/>
          <w:b/>
        </w:rPr>
        <w:t>-Strongly disagree;</w:t>
      </w:r>
    </w:p>
    <w:p w:rsidR="009C2862" w:rsidRPr="00E436CE" w:rsidRDefault="009C2862" w:rsidP="0012003B">
      <w:pPr>
        <w:pStyle w:val="ListParagraph"/>
        <w:ind w:left="360"/>
        <w:jc w:val="both"/>
        <w:rPr>
          <w:rFonts w:ascii="Times New Roman" w:hAnsi="Times New Roman" w:cs="Times New Roman"/>
          <w:sz w:val="14"/>
        </w:rPr>
      </w:pPr>
    </w:p>
    <w:p w:rsidR="0012003B" w:rsidRDefault="0012003B" w:rsidP="001200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12003B">
        <w:rPr>
          <w:rFonts w:ascii="Times New Roman" w:hAnsi="Times New Roman" w:cs="Times New Roman"/>
          <w:b/>
        </w:rPr>
        <w:t xml:space="preserve">Governance </w:t>
      </w:r>
    </w:p>
    <w:p w:rsidR="009C2862" w:rsidRPr="00E436CE" w:rsidRDefault="009C2862" w:rsidP="009C2862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12003B" w:rsidRPr="0012003B" w:rsidTr="0012003B">
        <w:tc>
          <w:tcPr>
            <w:tcW w:w="6840" w:type="dxa"/>
          </w:tcPr>
          <w:p w:rsidR="0012003B" w:rsidRPr="0012003B" w:rsidRDefault="0012003B" w:rsidP="00120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12003B" w:rsidRPr="0012003B" w:rsidRDefault="0012003B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Vision, mission and objectives of the entity are clearly stated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Academic decisions are taken by the entity with fairness and transparency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intended learning outcomes (ILOs) satisfy the stated mission and objectives of the entity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has adequate infrastructures to satisfy its mission and objectives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Academic calendars are maintained strictly by the entity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12003B" w:rsidP="0012003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Result are published timely in compliance with the ordinance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reviews its policy and procedures periodically for further improvement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Codes of conduct for the students and employees are well communicated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Disciplinary rules and regulations are explicitly defined and well circulated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Website is updated properly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The entity provides comprehensive guidelines  to the students in advance by means of a brochure/handbook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ensures a conducive learning environment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03B" w:rsidRPr="0012003B" w:rsidTr="0012003B">
        <w:tc>
          <w:tcPr>
            <w:tcW w:w="6840" w:type="dxa"/>
          </w:tcPr>
          <w:p w:rsidR="0012003B" w:rsidRPr="000A63EA" w:rsidRDefault="009C2862" w:rsidP="009C28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Students’ opinion regarding academic and extra-academic matters are addressed properly </w:t>
            </w: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12003B" w:rsidRPr="0012003B" w:rsidRDefault="0012003B" w:rsidP="00120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03B" w:rsidRPr="00E436CE" w:rsidRDefault="0012003B" w:rsidP="0012003B">
      <w:pPr>
        <w:pStyle w:val="ListParagraph"/>
        <w:jc w:val="both"/>
        <w:rPr>
          <w:rFonts w:ascii="Times New Roman" w:hAnsi="Times New Roman" w:cs="Times New Roman"/>
          <w:sz w:val="8"/>
        </w:rPr>
      </w:pPr>
    </w:p>
    <w:p w:rsidR="009C2862" w:rsidRDefault="009C2862" w:rsidP="009C28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Curriculum: content, design and review </w:t>
      </w:r>
    </w:p>
    <w:p w:rsidR="009C2862" w:rsidRPr="00E436CE" w:rsidRDefault="009C2862" w:rsidP="009C2862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9C2862" w:rsidRPr="0012003B" w:rsidTr="00420D20">
        <w:tc>
          <w:tcPr>
            <w:tcW w:w="6840" w:type="dxa"/>
          </w:tcPr>
          <w:p w:rsidR="009C2862" w:rsidRPr="0012003B" w:rsidRDefault="009C2862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9C2862" w:rsidRPr="0012003B" w:rsidRDefault="009C2862" w:rsidP="002714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27142C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Courses in the curriculum from lower to higher levels are consistently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66758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Teaching strategies are clearly stated in the curriculum 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667583" w:rsidP="009C28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Assessment strategies are explicit in the curriculum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420D20">
        <w:tc>
          <w:tcPr>
            <w:tcW w:w="6840" w:type="dxa"/>
          </w:tcPr>
          <w:p w:rsidR="009C2862" w:rsidRPr="000A63EA" w:rsidRDefault="00667583" w:rsidP="005A5E0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Curriculum load </w:t>
            </w:r>
            <w:r w:rsidR="0095645F" w:rsidRPr="000A63E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s optimum and exert no pressure</w:t>
            </w: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862" w:rsidRPr="00E436CE" w:rsidRDefault="009C2862" w:rsidP="009C2862">
      <w:pPr>
        <w:pStyle w:val="ListParagraph"/>
        <w:jc w:val="both"/>
        <w:rPr>
          <w:rFonts w:ascii="Times New Roman" w:hAnsi="Times New Roman" w:cs="Times New Roman"/>
          <w:b/>
          <w:sz w:val="20"/>
        </w:rPr>
      </w:pPr>
    </w:p>
    <w:p w:rsidR="009C2862" w:rsidRPr="0012003B" w:rsidRDefault="0095645F" w:rsidP="009C28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Student </w:t>
      </w:r>
      <w:r w:rsidR="00030301">
        <w:rPr>
          <w:rFonts w:ascii="Times New Roman" w:hAnsi="Times New Roman" w:cs="Times New Roman"/>
          <w:b/>
        </w:rPr>
        <w:t>Entry</w:t>
      </w:r>
      <w:r>
        <w:rPr>
          <w:rFonts w:ascii="Times New Roman" w:hAnsi="Times New Roman" w:cs="Times New Roman"/>
          <w:b/>
        </w:rPr>
        <w:t xml:space="preserve"> Qualifications, Admission procedure, Progress and Achievements </w:t>
      </w: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9C2862" w:rsidRPr="0012003B" w:rsidTr="009139EF">
        <w:tc>
          <w:tcPr>
            <w:tcW w:w="6840" w:type="dxa"/>
          </w:tcPr>
          <w:p w:rsidR="009C2862" w:rsidRPr="0012003B" w:rsidRDefault="009C2862" w:rsidP="009139E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03030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Admission policy ensures </w:t>
            </w:r>
            <w:r w:rsidR="00030301">
              <w:rPr>
                <w:rFonts w:ascii="Times New Roman" w:hAnsi="Times New Roman" w:cs="Times New Roman"/>
                <w:sz w:val="18"/>
                <w:szCs w:val="18"/>
              </w:rPr>
              <w:t>entry</w:t>
            </w: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 of quality students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Commitment among students is observed to ensure desired progress and achievement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Admission procedure is quite fair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Students’ progress are regularly recorded and monitored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62" w:rsidRPr="0012003B" w:rsidTr="009139EF">
        <w:tc>
          <w:tcPr>
            <w:tcW w:w="6840" w:type="dxa"/>
          </w:tcPr>
          <w:p w:rsidR="009C2862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Teachers provide regular feedback to the students about their progress </w:t>
            </w: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C2862" w:rsidRPr="0012003B" w:rsidRDefault="009C2862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9139EF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maintains individual student’s records properly </w:t>
            </w: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9139E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6CE" w:rsidRDefault="00E436CE" w:rsidP="0095645F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E436CE" w:rsidRDefault="00E436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95645F" w:rsidRDefault="0095645F" w:rsidP="0095645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Structures and facilities </w:t>
      </w:r>
    </w:p>
    <w:p w:rsidR="0095645F" w:rsidRPr="00E436CE" w:rsidRDefault="0095645F" w:rsidP="0095645F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95645F" w:rsidRPr="0012003B" w:rsidTr="00420D20">
        <w:tc>
          <w:tcPr>
            <w:tcW w:w="684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Classroom facilities are suitable for ensuring effective learning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Laboratory facilities are congenial for practical teaching-learning 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95645F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Facilities for conducting research are adequate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45F" w:rsidRPr="0012003B" w:rsidTr="00420D20">
        <w:tc>
          <w:tcPr>
            <w:tcW w:w="6840" w:type="dxa"/>
          </w:tcPr>
          <w:p w:rsidR="0095645F" w:rsidRPr="000A63EA" w:rsidRDefault="00E436CE" w:rsidP="00E436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library has adequate up-to-date reading and reference materials to meet the academic &amp; research needs </w:t>
            </w: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95645F" w:rsidRPr="0012003B" w:rsidRDefault="0095645F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Indoor and outdoor medical facilities are adequate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There are adequate sports facilities (indoor &amp; outdoor)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Existing gymnasium are good enough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E436CE" w:rsidP="0095645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Access to internet facilities with sufficient speed are available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862" w:rsidRPr="008806E9" w:rsidRDefault="009C2862" w:rsidP="0012003B">
      <w:pPr>
        <w:pStyle w:val="ListParagraph"/>
        <w:jc w:val="both"/>
        <w:rPr>
          <w:rFonts w:ascii="Times New Roman" w:hAnsi="Times New Roman" w:cs="Times New Roman"/>
          <w:sz w:val="6"/>
        </w:rPr>
      </w:pPr>
    </w:p>
    <w:p w:rsidR="00E436CE" w:rsidRDefault="00E436CE" w:rsidP="00E436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Teaching-learning and assessment </w:t>
      </w:r>
    </w:p>
    <w:p w:rsid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E-1: Teaching-learning </w:t>
      </w:r>
    </w:p>
    <w:p w:rsidR="00E436CE" w:rsidRP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E436CE" w:rsidRPr="0012003B" w:rsidTr="00420D20">
        <w:tc>
          <w:tcPr>
            <w:tcW w:w="684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AB3D3E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Teaching-learning is interactive and supportive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AB3D3E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Class size is optimum for interactive teaching learning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Entity provides adequate opportunities for practical exercises to apply in real life situation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Modern devices are used  to improve teaching-learning objectives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Diverse methods are practiced to achieve  learning objectives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Lesson plans/course outlines are  provided to the students in advance </w:t>
            </w:r>
            <w:r w:rsidR="00E436CE"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6CE" w:rsidRPr="00AB3D3E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8"/>
          <w:szCs w:val="16"/>
        </w:rPr>
      </w:pPr>
    </w:p>
    <w:p w:rsid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E-2: Learning Assessment </w:t>
      </w:r>
    </w:p>
    <w:p w:rsidR="00AB3D3E" w:rsidRPr="00E436CE" w:rsidRDefault="00AB3D3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E436CE" w:rsidRPr="0012003B" w:rsidTr="00420D20">
        <w:tc>
          <w:tcPr>
            <w:tcW w:w="684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Assessment systems are duly communicated to students at the outset of the term/semester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Assessment procedures meet the objectives of the course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636E40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Both formative (quizzes, assignments, term papers, continuous assessments, presentations, etc.) and summative assessment (final examinations) strategies are followed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8806E9" w:rsidP="008806E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Diverse methods are used for assessment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8806E9" w:rsidP="00E436C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>The students are provides feedback immediately after assessment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36CE" w:rsidRPr="008806E9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p w:rsidR="00E436CE" w:rsidRDefault="00AB3D3E" w:rsidP="00E436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 Support</w:t>
      </w:r>
    </w:p>
    <w:p w:rsidR="00E436CE" w:rsidRPr="00E436CE" w:rsidRDefault="00E436CE" w:rsidP="00E436CE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E436CE" w:rsidRPr="0012003B" w:rsidTr="00420D20">
        <w:tc>
          <w:tcPr>
            <w:tcW w:w="684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There is an arrangement in the entity to provide an academic guidance and counseling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0A63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Financial grants are available to the students in case of hardship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0A63E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provides co-curricular and extra-curricular exposures to the students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There is an organized and supportive alumni association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63EA">
              <w:rPr>
                <w:rFonts w:ascii="Times New Roman" w:hAnsi="Times New Roman" w:cs="Times New Roman"/>
                <w:sz w:val="18"/>
                <w:szCs w:val="18"/>
              </w:rPr>
              <w:t xml:space="preserve">The entity collects alumni feedback to update the learning outcomes of the program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6CE" w:rsidRPr="0012003B" w:rsidTr="00420D20">
        <w:tc>
          <w:tcPr>
            <w:tcW w:w="6840" w:type="dxa"/>
          </w:tcPr>
          <w:p w:rsidR="00E436CE" w:rsidRPr="000A63EA" w:rsidRDefault="000A63EA" w:rsidP="00E436C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There are opportunities to be involved with community services </w:t>
            </w: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E436CE" w:rsidRPr="0012003B" w:rsidRDefault="00E436CE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06E9" w:rsidRDefault="008806E9" w:rsidP="008806E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and Extension Services </w:t>
      </w:r>
    </w:p>
    <w:p w:rsidR="008806E9" w:rsidRPr="00E436CE" w:rsidRDefault="008806E9" w:rsidP="008806E9">
      <w:pPr>
        <w:pStyle w:val="ListParagraph"/>
        <w:jc w:val="both"/>
        <w:rPr>
          <w:rFonts w:ascii="Times New Roman" w:hAnsi="Times New Roman" w:cs="Times New Roman"/>
          <w:b/>
          <w:sz w:val="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6840"/>
        <w:gridCol w:w="450"/>
        <w:gridCol w:w="450"/>
        <w:gridCol w:w="450"/>
        <w:gridCol w:w="450"/>
        <w:gridCol w:w="468"/>
      </w:tblGrid>
      <w:tr w:rsidR="008806E9" w:rsidRPr="0012003B" w:rsidTr="00420D20">
        <w:tc>
          <w:tcPr>
            <w:tcW w:w="684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 xml:space="preserve">Aspects of Evaluation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2003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806E9" w:rsidRPr="0012003B" w:rsidTr="00420D20">
        <w:tc>
          <w:tcPr>
            <w:tcW w:w="6840" w:type="dxa"/>
          </w:tcPr>
          <w:p w:rsidR="008806E9" w:rsidRPr="000A63EA" w:rsidRDefault="000A63EA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has a well defined research and development policy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E9" w:rsidRPr="0012003B" w:rsidTr="00420D20">
        <w:tc>
          <w:tcPr>
            <w:tcW w:w="6840" w:type="dxa"/>
          </w:tcPr>
          <w:p w:rsidR="008806E9" w:rsidRPr="000A63EA" w:rsidRDefault="000A63EA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Mechanism exists for engaging the students in research and development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E9" w:rsidRPr="0012003B" w:rsidTr="00420D20">
        <w:tc>
          <w:tcPr>
            <w:tcW w:w="6840" w:type="dxa"/>
          </w:tcPr>
          <w:p w:rsidR="008806E9" w:rsidRPr="000A63EA" w:rsidRDefault="000A63EA" w:rsidP="008806E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entity has a community service policy </w:t>
            </w: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8806E9" w:rsidRPr="0012003B" w:rsidRDefault="008806E9" w:rsidP="00420D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3EA" w:rsidRPr="000A63EA" w:rsidRDefault="000A63EA" w:rsidP="000A63E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</w:rPr>
        <w:tab/>
      </w:r>
    </w:p>
    <w:p w:rsidR="00FB695F" w:rsidRPr="00FB695F" w:rsidRDefault="00FB695F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6"/>
        </w:rPr>
      </w:pPr>
    </w:p>
    <w:p w:rsidR="000A63EA" w:rsidRPr="00FB695F" w:rsidRDefault="000A63EA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B695F">
        <w:rPr>
          <w:rFonts w:ascii="Times New Roman" w:hAnsi="Times New Roman" w:cs="Times New Roman"/>
          <w:b/>
        </w:rPr>
        <w:t>Other aspect:</w:t>
      </w:r>
    </w:p>
    <w:p w:rsidR="00FB695F" w:rsidRPr="00FB695F" w:rsidRDefault="00FB695F" w:rsidP="000A6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8"/>
        </w:rPr>
      </w:pPr>
    </w:p>
    <w:p w:rsidR="000A63EA" w:rsidRPr="00FB695F" w:rsidRDefault="000A63EA" w:rsidP="000A63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95F">
        <w:rPr>
          <w:rFonts w:ascii="Times New Roman" w:hAnsi="Times New Roman" w:cs="Times New Roman"/>
          <w:sz w:val="20"/>
          <w:szCs w:val="20"/>
        </w:rPr>
        <w:t>What are the best practices of the program?</w:t>
      </w:r>
    </w:p>
    <w:p w:rsidR="000A63EA" w:rsidRPr="00FB695F" w:rsidRDefault="000A63EA" w:rsidP="000A63E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FB695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</w:t>
      </w:r>
      <w:r w:rsidR="00FB695F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FB695F">
        <w:rPr>
          <w:rFonts w:ascii="Times New Roman" w:hAnsi="Times New Roman" w:cs="Times New Roman"/>
          <w:sz w:val="16"/>
          <w:szCs w:val="16"/>
        </w:rPr>
        <w:t>_</w:t>
      </w:r>
    </w:p>
    <w:p w:rsidR="00FB695F" w:rsidRPr="00FB695F" w:rsidRDefault="00FB695F" w:rsidP="00FB69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695F">
        <w:rPr>
          <w:rFonts w:ascii="Times New Roman" w:hAnsi="Times New Roman" w:cs="Times New Roman"/>
          <w:sz w:val="16"/>
          <w:szCs w:val="16"/>
        </w:rPr>
        <w:tab/>
      </w:r>
    </w:p>
    <w:p w:rsidR="00FB695F" w:rsidRDefault="00FB695F" w:rsidP="00FB69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practices of the program need to be improved?</w:t>
      </w:r>
    </w:p>
    <w:p w:rsidR="00FB695F" w:rsidRPr="00FB695F" w:rsidRDefault="00FB695F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</w:t>
      </w:r>
      <w:r w:rsidRPr="00FB695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FB695F" w:rsidRDefault="00FB695F" w:rsidP="00FB69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695F" w:rsidRDefault="00FB695F" w:rsidP="00FB69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What courses need to be included to improve the quality of graduates? </w:t>
      </w:r>
    </w:p>
    <w:p w:rsidR="00FB695F" w:rsidRDefault="00FB695F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B695F" w:rsidRDefault="00FB695F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FB695F" w:rsidRPr="00FB695F" w:rsidRDefault="00FB695F" w:rsidP="00FB695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sectPr w:rsidR="00FB695F" w:rsidRPr="00FB695F" w:rsidSect="00E43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E6" w:rsidRDefault="00D422E6" w:rsidP="005C3EC5">
      <w:pPr>
        <w:spacing w:after="0" w:line="240" w:lineRule="auto"/>
      </w:pPr>
      <w:r>
        <w:separator/>
      </w:r>
    </w:p>
  </w:endnote>
  <w:endnote w:type="continuationSeparator" w:id="0">
    <w:p w:rsidR="00D422E6" w:rsidRDefault="00D422E6" w:rsidP="005C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C5" w:rsidRDefault="005C3E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C5" w:rsidRDefault="005C3E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C5" w:rsidRDefault="005C3E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E6" w:rsidRDefault="00D422E6" w:rsidP="005C3EC5">
      <w:pPr>
        <w:spacing w:after="0" w:line="240" w:lineRule="auto"/>
      </w:pPr>
      <w:r>
        <w:separator/>
      </w:r>
    </w:p>
  </w:footnote>
  <w:footnote w:type="continuationSeparator" w:id="0">
    <w:p w:rsidR="00D422E6" w:rsidRDefault="00D422E6" w:rsidP="005C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C5" w:rsidRDefault="005C3E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096"/>
      <w:docPartObj>
        <w:docPartGallery w:val="Page Numbers (Top of Page)"/>
        <w:docPartUnique/>
      </w:docPartObj>
    </w:sdtPr>
    <w:sdtContent>
      <w:p w:rsidR="005C3EC5" w:rsidRDefault="00B3365F">
        <w:pPr>
          <w:pStyle w:val="Header"/>
        </w:pPr>
        <w:fldSimple w:instr=" PAGE   \* MERGEFORMAT ">
          <w:r w:rsidR="00030301">
            <w:rPr>
              <w:noProof/>
            </w:rPr>
            <w:t>1</w:t>
          </w:r>
        </w:fldSimple>
      </w:p>
    </w:sdtContent>
  </w:sdt>
  <w:p w:rsidR="005C3EC5" w:rsidRDefault="005C3E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C5" w:rsidRDefault="005C3E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2E5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8618B"/>
    <w:multiLevelType w:val="hybridMultilevel"/>
    <w:tmpl w:val="DDDAA7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B0730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FF3972"/>
    <w:multiLevelType w:val="hybridMultilevel"/>
    <w:tmpl w:val="C1823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5762A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EA3DFE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C2B79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6B210F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22D6D"/>
    <w:multiLevelType w:val="hybridMultilevel"/>
    <w:tmpl w:val="ACD4B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04A57"/>
    <w:multiLevelType w:val="hybridMultilevel"/>
    <w:tmpl w:val="C6F8BC70"/>
    <w:lvl w:ilvl="0" w:tplc="3788A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E84A55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9F068A"/>
    <w:multiLevelType w:val="hybridMultilevel"/>
    <w:tmpl w:val="F6D60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6FB4"/>
    <w:rsid w:val="00030301"/>
    <w:rsid w:val="000A63EA"/>
    <w:rsid w:val="0012003B"/>
    <w:rsid w:val="00146FB4"/>
    <w:rsid w:val="0027142C"/>
    <w:rsid w:val="0049469A"/>
    <w:rsid w:val="005A5E0C"/>
    <w:rsid w:val="005C3EC5"/>
    <w:rsid w:val="00636E40"/>
    <w:rsid w:val="00667583"/>
    <w:rsid w:val="007C2E26"/>
    <w:rsid w:val="008806E9"/>
    <w:rsid w:val="0095645F"/>
    <w:rsid w:val="009C2862"/>
    <w:rsid w:val="00AB3D3E"/>
    <w:rsid w:val="00B3365F"/>
    <w:rsid w:val="00D422E6"/>
    <w:rsid w:val="00E436CE"/>
    <w:rsid w:val="00FB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6FB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46FB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ListParagraph">
    <w:name w:val="List Paragraph"/>
    <w:basedOn w:val="Normal"/>
    <w:uiPriority w:val="34"/>
    <w:qFormat/>
    <w:rsid w:val="00146FB4"/>
    <w:pPr>
      <w:ind w:left="720"/>
      <w:contextualSpacing/>
    </w:pPr>
  </w:style>
  <w:style w:type="table" w:styleId="TableGrid">
    <w:name w:val="Table Grid"/>
    <w:basedOn w:val="TableNormal"/>
    <w:uiPriority w:val="59"/>
    <w:rsid w:val="00120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EC5"/>
  </w:style>
  <w:style w:type="paragraph" w:styleId="Footer">
    <w:name w:val="footer"/>
    <w:basedOn w:val="Normal"/>
    <w:link w:val="FooterChar"/>
    <w:uiPriority w:val="99"/>
    <w:semiHidden/>
    <w:unhideWhenUsed/>
    <w:rsid w:val="005C3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Yusuf Khalil</cp:lastModifiedBy>
  <cp:revision>3</cp:revision>
  <dcterms:created xsi:type="dcterms:W3CDTF">2017-08-23T14:43:00Z</dcterms:created>
  <dcterms:modified xsi:type="dcterms:W3CDTF">2017-12-07T05:50:00Z</dcterms:modified>
</cp:coreProperties>
</file>